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5ca97ab2e41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HERMAN HOLM AS</w:t>
      </w:r>
    </w:p>
    <w:sectPr>
      <w:headerReference xmlns:r="http://schemas.openxmlformats.org/officeDocument/2006/relationships" w:type="default" r:id="Rb621a2e16bb841e8"/>
      <w:footerReference xmlns:r="http://schemas.openxmlformats.org/officeDocument/2006/relationships" w:type="default" r:id="R712d608c09ac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HERMAN HOLM AS   ·   Org.nr 921 858 833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HERMAN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1a2e16bb841e8" /><Relationship Type="http://schemas.openxmlformats.org/officeDocument/2006/relationships/footer" Target="/word/footer1.xml" Id="R712d608c09ac4961" /></Relationships>
</file>