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1292f9b0a044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Olsvik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MYHROS AS.</w:t>
      </w:r>
    </w:p>
    <w:sectPr>
      <w:headerReference xmlns:r="http://schemas.openxmlformats.org/officeDocument/2006/relationships" w:type="default" r:id="Ra516aae17a96455c"/>
      <w:footerReference xmlns:r="http://schemas.openxmlformats.org/officeDocument/2006/relationships" w:type="default" r:id="Rc61a04a94e194d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MYHROS AS   ·   Org.nr 923 138 366   ·   c/o Rune Myhre Rosvold, Fæsteråsen 94   ·   5184 OLSVIK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MYHROS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16aae17a96455c" /><Relationship Type="http://schemas.openxmlformats.org/officeDocument/2006/relationships/footer" Target="/word/footer1.xml" Id="Rc61a04a94e194d27" /></Relationships>
</file>