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9fe6074e14a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NUTRIAQ AS</w:t>
      </w:r>
    </w:p>
    <w:sectPr>
      <w:headerReference xmlns:r="http://schemas.openxmlformats.org/officeDocument/2006/relationships" w:type="default" r:id="Rb1d8b51cc36546e9"/>
      <w:footerReference xmlns:r="http://schemas.openxmlformats.org/officeDocument/2006/relationships" w:type="default" r:id="R6bae265cbb2e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NUTRIAQ AS   ·   Org.nr 923 359 214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NUTRIAQ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d8b51cc36546e9" /><Relationship Type="http://schemas.openxmlformats.org/officeDocument/2006/relationships/footer" Target="/word/footer1.xml" Id="R6bae265cbb2e4d6c" /></Relationships>
</file>