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35c51866e14d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VANAHALL AS</w:t>
      </w:r>
    </w:p>
    <w:sectPr>
      <w:headerReference xmlns:r="http://schemas.openxmlformats.org/officeDocument/2006/relationships" w:type="default" r:id="R414b9193bbda4065"/>
      <w:footerReference xmlns:r="http://schemas.openxmlformats.org/officeDocument/2006/relationships" w:type="default" r:id="R1c574f3f4aed4e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VANAHALL AS   ·   Org.nr 923 610 111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VANAHALL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4b9193bbda4065" /><Relationship Type="http://schemas.openxmlformats.org/officeDocument/2006/relationships/footer" Target="/word/footer1.xml" Id="R1c574f3f4aed4e60" /></Relationships>
</file>