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c074f59eac4e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PLASTICITY AS</w:t>
      </w:r>
    </w:p>
    <w:sectPr>
      <w:headerReference xmlns:r="http://schemas.openxmlformats.org/officeDocument/2006/relationships" w:type="default" r:id="Rcd7dc2e729c5429c"/>
      <w:footerReference xmlns:r="http://schemas.openxmlformats.org/officeDocument/2006/relationships" w:type="default" r:id="R6d629fb9064545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PLASTICITY AS   ·   Org.nr 923 848 665   ·   c/o Geir Inge Bildøy, Torolv Kveldulvsons gate 40   ·   8800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PLASTICITY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7dc2e729c5429c" /><Relationship Type="http://schemas.openxmlformats.org/officeDocument/2006/relationships/footer" Target="/word/footer1.xml" Id="R6d629fb906454501" /></Relationships>
</file>