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ebc2aeb10c43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MANCAVE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f1d61aa4e7eb489a"/>
      <w:footerReference xmlns:r="http://schemas.openxmlformats.org/officeDocument/2006/relationships" w:type="default" r:id="R54b2d8382a8f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61aa4e7eb489a" /><Relationship Type="http://schemas.openxmlformats.org/officeDocument/2006/relationships/footer" Target="/word/footer1.xml" Id="R54b2d8382a8f481f" /></Relationships>
</file>