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0c88f7bb44e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MELESIO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MANAGEMENT AS</w:t>
      </w:r>
    </w:p>
    <w:sectPr>
      <w:headerReference xmlns:r="http://schemas.openxmlformats.org/officeDocument/2006/relationships" w:type="default" r:id="R9218da47936f4a1c"/>
      <w:footerReference xmlns:r="http://schemas.openxmlformats.org/officeDocument/2006/relationships" w:type="default" r:id="R7f907f1754bc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8da47936f4a1c" /><Relationship Type="http://schemas.openxmlformats.org/officeDocument/2006/relationships/footer" Target="/word/footer1.xml" Id="R7f907f1754bc43e3" /></Relationships>
</file>