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db3e0cfba049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RIISØEN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RIISØEN INVEST AS</w:t>
      </w:r>
    </w:p>
    <w:sectPr>
      <w:headerReference xmlns:r="http://schemas.openxmlformats.org/officeDocument/2006/relationships" w:type="default" r:id="Rb7a75e8ae5734a88"/>
      <w:footerReference xmlns:r="http://schemas.openxmlformats.org/officeDocument/2006/relationships" w:type="default" r:id="Rddffbfec79524b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RIISØEN INVEST AS   ·   Org.nr 924 598 093   ·   Fredlihavna 29   ·   3031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RIISØEN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a75e8ae5734a88" /><Relationship Type="http://schemas.openxmlformats.org/officeDocument/2006/relationships/footer" Target="/word/footer1.xml" Id="Rddffbfec79524b88" /></Relationships>
</file>