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284b645dd849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FIBONACCI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FIBONACCI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9cc109099af4ec3"/>
      <w:footerReference xmlns:r="http://schemas.openxmlformats.org/officeDocument/2006/relationships" w:type="default" r:id="R947df9ee3d1c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cc109099af4ec3" /><Relationship Type="http://schemas.openxmlformats.org/officeDocument/2006/relationships/footer" Target="/word/footer1.xml" Id="R947df9ee3d1c405f" /></Relationships>
</file>