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ad22148bc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JERNDAHL HOLDING AS</w:t>
      </w:r>
    </w:p>
    <w:sectPr>
      <w:headerReference xmlns:r="http://schemas.openxmlformats.org/officeDocument/2006/relationships" w:type="default" r:id="R039a19312c164124"/>
      <w:footerReference xmlns:r="http://schemas.openxmlformats.org/officeDocument/2006/relationships" w:type="default" r:id="R3d634393d2c7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JERNDAHL HOLDING AS   ·   Org.nr 925 065 307   ·   c/o Fredrik Jerndahl, Øgårdsveien 39A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a19312c164124" /><Relationship Type="http://schemas.openxmlformats.org/officeDocument/2006/relationships/footer" Target="/word/footer1.xml" Id="R3d634393d2c74286" /></Relationships>
</file>