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faff2ec41c46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ESKELAND INVESTERING AS, org.nr 925 255 106,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ESKELAND INVESTERING AS</w:t>
      </w:r>
    </w:p>
    <w:sectPr>
      <w:headerReference xmlns:r="http://schemas.openxmlformats.org/officeDocument/2006/relationships" w:type="default" r:id="R4b5fe28005164429"/>
      <w:footerReference xmlns:r="http://schemas.openxmlformats.org/officeDocument/2006/relationships" w:type="default" r:id="R8a58624b45b04c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ESKELAND INVESTERING AS   ·   Org.nr 925 255 106   ·   Skårlandsveien 18   ·   4337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ESKELAND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5fe28005164429" /><Relationship Type="http://schemas.openxmlformats.org/officeDocument/2006/relationships/footer" Target="/word/footer1.xml" Id="R8a58624b45b04c5e" /></Relationships>
</file>