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a8853fb1b4b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BARKO AS</w:t>
      </w:r>
    </w:p>
    <w:sectPr>
      <w:headerReference xmlns:r="http://schemas.openxmlformats.org/officeDocument/2006/relationships" w:type="default" r:id="R6afc126136f94ff0"/>
      <w:footerReference xmlns:r="http://schemas.openxmlformats.org/officeDocument/2006/relationships" w:type="default" r:id="R5047a7105144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BARKO AS   ·   Org.nr 925 267 732   ·   c/o Peder Anker-Rasch, Øvre Smestadvei 40E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BARKO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fc126136f94ff0" /><Relationship Type="http://schemas.openxmlformats.org/officeDocument/2006/relationships/footer" Target="/word/footer1.xml" Id="R5047a71051444de8" /></Relationships>
</file>