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b4053d92147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GUSEMA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GUSEMA AS</w:t>
      </w:r>
    </w:p>
    <w:sectPr>
      <w:headerReference xmlns:r="http://schemas.openxmlformats.org/officeDocument/2006/relationships" w:type="default" r:id="R60300e73829542d1"/>
      <w:footerReference xmlns:r="http://schemas.openxmlformats.org/officeDocument/2006/relationships" w:type="default" r:id="R31eac39abc814f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GUSEMA AS   ·   Org.nr 925 475 009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GUSEMA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300e73829542d1" /><Relationship Type="http://schemas.openxmlformats.org/officeDocument/2006/relationships/footer" Target="/word/footer1.xml" Id="R31eac39abc814f96" /></Relationships>
</file>