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b25de23a4e4f6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TØRRESSEN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TØRRESSEN INVEST AS</w:t>
      </w:r>
    </w:p>
    <w:sectPr>
      <w:headerReference xmlns:r="http://schemas.openxmlformats.org/officeDocument/2006/relationships" w:type="default" r:id="Rc46f79d12d1f4391"/>
      <w:footerReference xmlns:r="http://schemas.openxmlformats.org/officeDocument/2006/relationships" w:type="default" r:id="Rc148d40bbc9643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TØRRESSEN INVEST AS   ·   Org.nr 925 567 469   ·   Tronesgeilen 6   ·   4317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TØRRESSEN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6f79d12d1f4391" /><Relationship Type="http://schemas.openxmlformats.org/officeDocument/2006/relationships/footer" Target="/word/footer1.xml" Id="Rc148d40bbc96431b" /></Relationships>
</file>