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d4e88b2b3044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TØRRESSEN INVEST AS</w:t>
      </w:r>
    </w:p>
    <w:sectPr>
      <w:headerReference xmlns:r="http://schemas.openxmlformats.org/officeDocument/2006/relationships" w:type="default" r:id="Rd9739994d6914b6b"/>
      <w:footerReference xmlns:r="http://schemas.openxmlformats.org/officeDocument/2006/relationships" w:type="default" r:id="R5179efa4d7bb46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TØRRESSEN INVEST AS   ·   Org.nr 925 567 469   ·   Tronesgeilen 6   ·   4317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TØRRESSEN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739994d6914b6b" /><Relationship Type="http://schemas.openxmlformats.org/officeDocument/2006/relationships/footer" Target="/word/footer1.xml" Id="R5179efa4d7bb460d" /></Relationships>
</file>