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0456024d4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ALEXA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 AS</w:t>
      </w:r>
    </w:p>
    <w:sectPr>
      <w:headerReference xmlns:r="http://schemas.openxmlformats.org/officeDocument/2006/relationships" w:type="default" r:id="Rac71ad6d1c7e400c"/>
      <w:footerReference xmlns:r="http://schemas.openxmlformats.org/officeDocument/2006/relationships" w:type="default" r:id="R1e118517b593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 AS   ·   Org.nr 925 768 952   ·   c/o Eivind Kjær Thorsen, Dalsveien 62C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1ad6d1c7e400c" /><Relationship Type="http://schemas.openxmlformats.org/officeDocument/2006/relationships/footer" Target="/word/footer1.xml" Id="R1e118517b5934bbd" /></Relationships>
</file>