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19460c62e643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HØGÅSLIA AS</w:t>
      </w:r>
    </w:p>
    <w:sectPr>
      <w:headerReference xmlns:r="http://schemas.openxmlformats.org/officeDocument/2006/relationships" w:type="default" r:id="Rbecaab7204884967"/>
      <w:footerReference xmlns:r="http://schemas.openxmlformats.org/officeDocument/2006/relationships" w:type="default" r:id="Rbd2876ea8bcd43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HØGÅSLIA AS   ·   Org.nr 925 880 183   ·   c/o NRP Business Management AS, Drammensveien 88B   ·   0271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HØGÅSLIA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caab7204884967" /><Relationship Type="http://schemas.openxmlformats.org/officeDocument/2006/relationships/footer" Target="/word/footer1.xml" Id="Rbd2876ea8bcd437d" /></Relationships>
</file>