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65795965647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VAKABO AS</w:t>
      </w:r>
    </w:p>
    <w:sectPr>
      <w:headerReference xmlns:r="http://schemas.openxmlformats.org/officeDocument/2006/relationships" w:type="default" r:id="R966056fe759f4e64"/>
      <w:footerReference xmlns:r="http://schemas.openxmlformats.org/officeDocument/2006/relationships" w:type="default" r:id="R64b821a014bd44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VAKABO AS   ·   Org.nr 925 913 510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VAKABO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6056fe759f4e64" /><Relationship Type="http://schemas.openxmlformats.org/officeDocument/2006/relationships/footer" Target="/word/footer1.xml" Id="R64b821a014bd4486" /></Relationships>
</file>