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943c75629d49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VAKABO AS</w:t>
      </w:r>
    </w:p>
    <w:sectPr>
      <w:headerReference xmlns:r="http://schemas.openxmlformats.org/officeDocument/2006/relationships" w:type="default" r:id="R34d7299293694548"/>
      <w:footerReference xmlns:r="http://schemas.openxmlformats.org/officeDocument/2006/relationships" w:type="default" r:id="R50bd9107eaca47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VAKABO AS   ·   Org.nr 925 913 510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VAKABO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4d7299293694548" /><Relationship Type="http://schemas.openxmlformats.org/officeDocument/2006/relationships/footer" Target="/word/footer1.xml" Id="R50bd9107eaca476b" /></Relationships>
</file>