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e9282e38a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LILLBE INVEST AS.</w:t>
      </w:r>
    </w:p>
    <w:sectPr>
      <w:headerReference xmlns:r="http://schemas.openxmlformats.org/officeDocument/2006/relationships" w:type="default" r:id="Re5d3291fd2544e39"/>
      <w:footerReference xmlns:r="http://schemas.openxmlformats.org/officeDocument/2006/relationships" w:type="default" r:id="Rbdb3b2f7b55b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3291fd2544e39" /><Relationship Type="http://schemas.openxmlformats.org/officeDocument/2006/relationships/footer" Target="/word/footer1.xml" Id="Rbdb3b2f7b55b4c53" /></Relationships>
</file>