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ccdd5f0db2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SABAK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SABAK AS</w:t>
      </w:r>
    </w:p>
    <w:sectPr>
      <w:headerReference xmlns:r="http://schemas.openxmlformats.org/officeDocument/2006/relationships" w:type="default" r:id="R72a9e01a87784c3e"/>
      <w:footerReference xmlns:r="http://schemas.openxmlformats.org/officeDocument/2006/relationships" w:type="default" r:id="R2f5cba104ccc4a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SABAK AS   ·   Org.nr 926 018 531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9e01a87784c3e" /><Relationship Type="http://schemas.openxmlformats.org/officeDocument/2006/relationships/footer" Target="/word/footer1.xml" Id="R2f5cba104ccc4ae6" /></Relationships>
</file>