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060a76b614c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2 AS</w:t>
      </w:r>
    </w:p>
    <w:sectPr>
      <w:headerReference xmlns:r="http://schemas.openxmlformats.org/officeDocument/2006/relationships" w:type="default" r:id="Re4bfc36d8f4e44e2"/>
      <w:footerReference xmlns:r="http://schemas.openxmlformats.org/officeDocument/2006/relationships" w:type="default" r:id="R1dcec446fcd6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2 AS   ·   Org.nr 926 045 083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bfc36d8f4e44e2" /><Relationship Type="http://schemas.openxmlformats.org/officeDocument/2006/relationships/footer" Target="/word/footer1.xml" Id="R1dcec446fcd64012" /></Relationships>
</file>