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c4a4ad903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AETERNUM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AETERNUM CAPITAL AS</w:t>
      </w:r>
    </w:p>
    <w:sectPr>
      <w:headerReference xmlns:r="http://schemas.openxmlformats.org/officeDocument/2006/relationships" w:type="default" r:id="R910a5d5409d0452c"/>
      <w:footerReference xmlns:r="http://schemas.openxmlformats.org/officeDocument/2006/relationships" w:type="default" r:id="R5a1d28ec88e6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AETERNUM CAPITAL AS   ·   Org.nr 926 061 232   ·   Parkveien 57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AETERNUM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a5d5409d0452c" /><Relationship Type="http://schemas.openxmlformats.org/officeDocument/2006/relationships/footer" Target="/word/footer1.xml" Id="R5a1d28ec88e64f1b" /></Relationships>
</file>