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29686821f542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AUSTGULEN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AUSTGULEN CAPITAL AS</w:t>
      </w:r>
    </w:p>
    <w:sectPr>
      <w:headerReference xmlns:r="http://schemas.openxmlformats.org/officeDocument/2006/relationships" w:type="default" r:id="R8d40504cf2844b4a"/>
      <w:footerReference xmlns:r="http://schemas.openxmlformats.org/officeDocument/2006/relationships" w:type="default" r:id="R52ca575e33fe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AUSTGULEN CAPITAL AS   ·   Org.nr 926 188 623   ·   Svoldergata 2B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AUSTGULEN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40504cf2844b4a" /><Relationship Type="http://schemas.openxmlformats.org/officeDocument/2006/relationships/footer" Target="/word/footer1.xml" Id="R52ca575e33fe488f" /></Relationships>
</file>