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8c03a735e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PHILOSOPHIE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PHILOSOPHIE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94a6a6c9e48f8"/>
      <w:footerReference xmlns:r="http://schemas.openxmlformats.org/officeDocument/2006/relationships" w:type="default" r:id="R1d441c98aaa8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PHILOSOPHIE AS   ·   Org.nr 926 278 177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PHILOSOPHIE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94a6a6c9e48f8" /><Relationship Type="http://schemas.openxmlformats.org/officeDocument/2006/relationships/footer" Target="/word/footer1.xml" Id="R1d441c98aaa84712" /></Relationships>
</file>