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0939e62fd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CAPITAL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CAPITAL HOLDING AS</w:t>
      </w:r>
    </w:p>
    <w:sectPr>
      <w:headerReference xmlns:r="http://schemas.openxmlformats.org/officeDocument/2006/relationships" w:type="default" r:id="R05b8890dcb6e46b4"/>
      <w:footerReference xmlns:r="http://schemas.openxmlformats.org/officeDocument/2006/relationships" w:type="default" r:id="Rc30f27943657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8890dcb6e46b4" /><Relationship Type="http://schemas.openxmlformats.org/officeDocument/2006/relationships/footer" Target="/word/footer1.xml" Id="Rc30f279436574c8c" /></Relationships>
</file>