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eeddb6b01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KOLBE INVEST AS</w:t>
      </w:r>
    </w:p>
    <w:sectPr>
      <w:headerReference xmlns:r="http://schemas.openxmlformats.org/officeDocument/2006/relationships" w:type="default" r:id="R7f62df564a514137"/>
      <w:footerReference xmlns:r="http://schemas.openxmlformats.org/officeDocument/2006/relationships" w:type="default" r:id="Rdafe2b46d047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KOLBE INVEST AS   ·   Org.nr 926 328 255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2df564a514137" /><Relationship Type="http://schemas.openxmlformats.org/officeDocument/2006/relationships/footer" Target="/word/footer1.xml" Id="Rdafe2b46d047457e" /></Relationships>
</file>