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ea4144af84a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IBALANSE REGNSKAP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IBALANSE REGNSKAP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0afbb5c824369"/>
      <w:footerReference xmlns:r="http://schemas.openxmlformats.org/officeDocument/2006/relationships" w:type="default" r:id="R0b3c33e26f1e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IBALANSE REGNSKAP &amp; RÅDGIVNING AS   ·   Org.nr 926 409 182   ·   Langøykroken 9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IBALANSE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0afbb5c824369" /><Relationship Type="http://schemas.openxmlformats.org/officeDocument/2006/relationships/footer" Target="/word/footer1.xml" Id="R0b3c33e26f1e4beb" /></Relationships>
</file>