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f51c928e1d4d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RRVB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Kjøllefjord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Kjøllefjord,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RRVB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17d7782c9b4d46"/>
      <w:footerReference xmlns:r="http://schemas.openxmlformats.org/officeDocument/2006/relationships" w:type="default" r:id="R53f36957f0c54a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RRVB HOLDING AS   ·   Org.nr 927 083 728   ·   c/o Wiiks Regnskapskontor AS, Strandveien 179   ·   9790 KJØLLEFJORD   ·   Tlf. 78 49 97 90   ·   nordkyn@accountor.no   ·   www.accountor.no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RRVB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17d7782c9b4d46" /><Relationship Type="http://schemas.openxmlformats.org/officeDocument/2006/relationships/footer" Target="/word/footer1.xml" Id="R53f36957f0c54ae2" /></Relationships>
</file>