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5d9b05a8942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OHR EIENDOM HOLDING AS</w:t>
      </w:r>
    </w:p>
    <w:sectPr>
      <w:headerReference xmlns:r="http://schemas.openxmlformats.org/officeDocument/2006/relationships" w:type="default" r:id="Rfdd0568f500a422f"/>
      <w:footerReference xmlns:r="http://schemas.openxmlformats.org/officeDocument/2006/relationships" w:type="default" r:id="R819fbc6ef15e45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OHR EIENDOM HOLDING AS   ·   Org.nr 927 223 724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OHR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d0568f500a422f" /><Relationship Type="http://schemas.openxmlformats.org/officeDocument/2006/relationships/footer" Target="/word/footer1.xml" Id="R819fbc6ef15e45ba" /></Relationships>
</file>