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cdfb4f290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EJG HOLDING AS</w:t>
      </w:r>
    </w:p>
    <w:sectPr>
      <w:headerReference xmlns:r="http://schemas.openxmlformats.org/officeDocument/2006/relationships" w:type="default" r:id="R9567626de0c34c54"/>
      <w:footerReference xmlns:r="http://schemas.openxmlformats.org/officeDocument/2006/relationships" w:type="default" r:id="Rcc9053e2da4b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EJG HOLDING AS   ·   Org.nr 927 598 949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7626de0c34c54" /><Relationship Type="http://schemas.openxmlformats.org/officeDocument/2006/relationships/footer" Target="/word/footer1.xml" Id="Rcc9053e2da4b4bd1" /></Relationships>
</file>