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87e88b5d274d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RHINO AS</w:t>
      </w:r>
    </w:p>
    <w:sectPr>
      <w:headerReference xmlns:r="http://schemas.openxmlformats.org/officeDocument/2006/relationships" w:type="default" r:id="Rbf4b9924dac34965"/>
      <w:footerReference xmlns:r="http://schemas.openxmlformats.org/officeDocument/2006/relationships" w:type="default" r:id="R368e2355ab39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RHINO AS   ·   Org.nr 927 766 477   ·   c/o Frode Tverås, Lorents Mobjørgs vei 24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b9924dac34965" /><Relationship Type="http://schemas.openxmlformats.org/officeDocument/2006/relationships/footer" Target="/word/footer1.xml" Id="R368e2355ab394960" /></Relationships>
</file>