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fa68c4046e4a6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Hitra,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AMROMH AS</w:t>
      </w:r>
    </w:p>
    <w:sectPr>
      <w:headerReference xmlns:r="http://schemas.openxmlformats.org/officeDocument/2006/relationships" w:type="default" r:id="R64e111f9bccd4608"/>
      <w:footerReference xmlns:r="http://schemas.openxmlformats.org/officeDocument/2006/relationships" w:type="default" r:id="Re4cd10a6551a4b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AMROMH AS   ·   Org.nr 927 830 477   ·   c/o Anna Margrethe Refsnes, Storhaugveien 17   ·   7240 HITRA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AMROMH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e111f9bccd4608" /><Relationship Type="http://schemas.openxmlformats.org/officeDocument/2006/relationships/footer" Target="/word/footer1.xml" Id="Re4cd10a6551a4bdd" /></Relationships>
</file>