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991f557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MØLLER AS</w:t>
      </w:r>
    </w:p>
    <w:sectPr>
      <w:headerReference xmlns:r="http://schemas.openxmlformats.org/officeDocument/2006/relationships" w:type="default" r:id="R0235e5735d214f53"/>
      <w:footerReference xmlns:r="http://schemas.openxmlformats.org/officeDocument/2006/relationships" w:type="default" r:id="Ra46f3564007a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5e5735d214f53" /><Relationship Type="http://schemas.openxmlformats.org/officeDocument/2006/relationships/footer" Target="/word/footer1.xml" Id="Ra46f3564007a4bd2" /></Relationships>
</file>