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d2c8ef9c546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4ab2c0cac32249ed"/>
      <w:footerReference xmlns:r="http://schemas.openxmlformats.org/officeDocument/2006/relationships" w:type="default" r:id="Rb875f6ad3bcf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2c0cac32249ed" /><Relationship Type="http://schemas.openxmlformats.org/officeDocument/2006/relationships/footer" Target="/word/footer1.xml" Id="Rb875f6ad3bcf4c32" /></Relationships>
</file>