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4a80e55c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MELIOR AS.</w:t>
      </w:r>
    </w:p>
    <w:sectPr>
      <w:headerReference xmlns:r="http://schemas.openxmlformats.org/officeDocument/2006/relationships" w:type="default" r:id="Re198bde4907e4c15"/>
      <w:footerReference xmlns:r="http://schemas.openxmlformats.org/officeDocument/2006/relationships" w:type="default" r:id="R9dcc9b3fc9e9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8bde4907e4c15" /><Relationship Type="http://schemas.openxmlformats.org/officeDocument/2006/relationships/footer" Target="/word/footer1.xml" Id="R9dcc9b3fc9e94a89" /></Relationships>
</file>