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5ce7b66c1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KONOWS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KONOWS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57d14e38b4201"/>
      <w:footerReference xmlns:r="http://schemas.openxmlformats.org/officeDocument/2006/relationships" w:type="default" r:id="R792b41ca2cd3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KONOWS AUTO AS   ·   Org.nr 928 232 913   ·   Konows gate 65B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KONOWS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57d14e38b4201" /><Relationship Type="http://schemas.openxmlformats.org/officeDocument/2006/relationships/footer" Target="/word/footer1.xml" Id="R792b41ca2cd34522" /></Relationships>
</file>