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3a6f523f2744d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Ulsteinvik,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HENNA INVEST AS</w:t>
      </w:r>
    </w:p>
    <w:sectPr>
      <w:headerReference xmlns:r="http://schemas.openxmlformats.org/officeDocument/2006/relationships" w:type="default" r:id="Rfb3d9f8979b5488a"/>
      <w:footerReference xmlns:r="http://schemas.openxmlformats.org/officeDocument/2006/relationships" w:type="default" r:id="R7a8312070f7247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HENNA INVEST AS   ·   Org.nr 928 250 873   ·   Gamlevegen 47   ·   6065 ULSTEINVIK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HENNA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3d9f8979b5488a" /><Relationship Type="http://schemas.openxmlformats.org/officeDocument/2006/relationships/footer" Target="/word/footer1.xml" Id="R7a8312070f724730" /></Relationships>
</file>