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dc04c2be1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ROEN INVEST AS</w:t>
      </w:r>
    </w:p>
    <w:sectPr>
      <w:headerReference xmlns:r="http://schemas.openxmlformats.org/officeDocument/2006/relationships" w:type="default" r:id="R783a7f68389f4da5"/>
      <w:footerReference xmlns:r="http://schemas.openxmlformats.org/officeDocument/2006/relationships" w:type="default" r:id="R7b17e966e591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ROEN INVEST AS   ·   Org.nr 928 489 590   ·   Stokkstrandhaugvegen 18A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a7f68389f4da5" /><Relationship Type="http://schemas.openxmlformats.org/officeDocument/2006/relationships/footer" Target="/word/footer1.xml" Id="R7b17e966e591450f" /></Relationships>
</file>