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13a159f65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NRP BUSINESS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NRP BUSINESS MANAGEMENT AS</w:t>
      </w:r>
    </w:p>
    <w:sectPr>
      <w:headerReference xmlns:r="http://schemas.openxmlformats.org/officeDocument/2006/relationships" w:type="default" r:id="R9fbba9a7e8b64215"/>
      <w:footerReference xmlns:r="http://schemas.openxmlformats.org/officeDocument/2006/relationships" w:type="default" r:id="R17290a3d2c90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NRP BUSINESS MANAGEMENT AS   ·   Org.nr 929 030 273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NRP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ba9a7e8b64215" /><Relationship Type="http://schemas.openxmlformats.org/officeDocument/2006/relationships/footer" Target="/word/footer1.xml" Id="R17290a3d2c9047db" /></Relationships>
</file>