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ecdff99b141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Løvenstad,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BRAABRO AS</w:t>
      </w:r>
    </w:p>
    <w:sectPr>
      <w:headerReference xmlns:r="http://schemas.openxmlformats.org/officeDocument/2006/relationships" w:type="default" r:id="Rd47cd74ccba642b6"/>
      <w:footerReference xmlns:r="http://schemas.openxmlformats.org/officeDocument/2006/relationships" w:type="default" r:id="R2b2fe4a952b74d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BRAABRO AS   ·   Org.nr 929 410 351   ·   Bassengvegen 4A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BRAABRO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7cd74ccba642b6" /><Relationship Type="http://schemas.openxmlformats.org/officeDocument/2006/relationships/footer" Target="/word/footer1.xml" Id="R2b2fe4a952b74d9f" /></Relationships>
</file>