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5c0c61806f4e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Kvisvik,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OTNES AS</w:t>
      </w:r>
    </w:p>
    <w:sectPr>
      <w:headerReference xmlns:r="http://schemas.openxmlformats.org/officeDocument/2006/relationships" w:type="default" r:id="Rd04b3ab2e5434c6f"/>
      <w:footerReference xmlns:r="http://schemas.openxmlformats.org/officeDocument/2006/relationships" w:type="default" r:id="R997d4a3938e541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OTNES AS   ·   Org.nr 929 424 778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4b3ab2e5434c6f" /><Relationship Type="http://schemas.openxmlformats.org/officeDocument/2006/relationships/footer" Target="/word/footer1.xml" Id="R997d4a3938e541eb" /></Relationships>
</file>