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dffc13b3e643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AUSTERHEIM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AUSTERHEIM INVESTERING AS</w:t>
      </w:r>
    </w:p>
    <w:sectPr>
      <w:headerReference xmlns:r="http://schemas.openxmlformats.org/officeDocument/2006/relationships" w:type="default" r:id="R99774f6fa13d4147"/>
      <w:footerReference xmlns:r="http://schemas.openxmlformats.org/officeDocument/2006/relationships" w:type="default" r:id="R2207c3d250ad4c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AUSTERHEIM INVESTERING AS   ·   Org.nr 929 492 749   ·   Lindeveien 40   ·   4025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AUSTERHEIM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774f6fa13d4147" /><Relationship Type="http://schemas.openxmlformats.org/officeDocument/2006/relationships/footer" Target="/word/footer1.xml" Id="R2207c3d250ad4c44" /></Relationships>
</file>