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93ddbed06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TROMS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 FYLKESKOMMUNE</w:t>
      </w:r>
    </w:p>
    <w:sectPr>
      <w:headerReference xmlns:r="http://schemas.openxmlformats.org/officeDocument/2006/relationships" w:type="default" r:id="Rd385e97618864d0f"/>
      <w:footerReference xmlns:r="http://schemas.openxmlformats.org/officeDocument/2006/relationships" w:type="default" r:id="R7c13026d92d4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 FYLKESKOMMUNE   ·   Org.nr 930 068 128   ·   Strandvegen 13   ·   9007 TROMSØ   ·   Tlf. 77 78 80 00   ·   postmottak@tromsfylke.no   ·   www.tromsfylke.no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85e97618864d0f" /><Relationship Type="http://schemas.openxmlformats.org/officeDocument/2006/relationships/footer" Target="/word/footer1.xml" Id="R7c13026d92d44343" /></Relationships>
</file>