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bb2eb81ab48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OPPOSITE LOCK AS</w:t>
      </w:r>
    </w:p>
    <w:sectPr>
      <w:headerReference xmlns:r="http://schemas.openxmlformats.org/officeDocument/2006/relationships" w:type="default" r:id="Rcbffa1892daf4ee9"/>
      <w:footerReference xmlns:r="http://schemas.openxmlformats.org/officeDocument/2006/relationships" w:type="default" r:id="Rffa230f764db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ffa1892daf4ee9" /><Relationship Type="http://schemas.openxmlformats.org/officeDocument/2006/relationships/footer" Target="/word/footer1.xml" Id="Rffa230f764db42e0" /></Relationships>
</file>