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55a0ffdce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SUN2H AS</w:t>
      </w:r>
    </w:p>
    <w:sectPr>
      <w:headerReference xmlns:r="http://schemas.openxmlformats.org/officeDocument/2006/relationships" w:type="default" r:id="R67f04b43362c47a3"/>
      <w:footerReference xmlns:r="http://schemas.openxmlformats.org/officeDocument/2006/relationships" w:type="default" r:id="R01a51c6b0027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04b43362c47a3" /><Relationship Type="http://schemas.openxmlformats.org/officeDocument/2006/relationships/footer" Target="/word/footer1.xml" Id="R01a51c6b0027440b" /></Relationships>
</file>