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12cec80ec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ca7b74598f434d"/>
      <w:footerReference xmlns:r="http://schemas.openxmlformats.org/officeDocument/2006/relationships" w:type="default" r:id="R71a14a69e7e9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a7b74598f434d" /><Relationship Type="http://schemas.openxmlformats.org/officeDocument/2006/relationships/footer" Target="/word/footer1.xml" Id="R71a14a69e7e949ea" /></Relationships>
</file>