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3ea42a550b4a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PEOPLE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PEOPLE INVEST AS</w:t>
      </w:r>
    </w:p>
    <w:sectPr>
      <w:headerReference xmlns:r="http://schemas.openxmlformats.org/officeDocument/2006/relationships" w:type="default" r:id="Ra2385fa1c3e94677"/>
      <w:footerReference xmlns:r="http://schemas.openxmlformats.org/officeDocument/2006/relationships" w:type="default" r:id="R96687e05002a44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PEOPLE INVEST AS   ·   Org.nr 932 435 977   ·   c/o Lionel Layerle, Vækerøveien 129A   ·   0383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PEOPLE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385fa1c3e94677" /><Relationship Type="http://schemas.openxmlformats.org/officeDocument/2006/relationships/footer" Target="/word/footer1.xml" Id="R96687e05002a4457" /></Relationships>
</file>