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383644e0b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ENERGY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ENERGY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d4a8480784ba8"/>
      <w:footerReference xmlns:r="http://schemas.openxmlformats.org/officeDocument/2006/relationships" w:type="default" r:id="R35b53259bb41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ENERGY COMPANY AS   ·   Org.nr 933 145 794   ·   Frøytunveien 3C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ENERGY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d4a8480784ba8" /><Relationship Type="http://schemas.openxmlformats.org/officeDocument/2006/relationships/footer" Target="/word/footer1.xml" Id="R35b53259bb414400" /></Relationships>
</file>