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b3cd210d6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PECULIUM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PECULIUM HOLDING AS</w:t>
      </w:r>
    </w:p>
    <w:sectPr>
      <w:headerReference xmlns:r="http://schemas.openxmlformats.org/officeDocument/2006/relationships" w:type="default" r:id="R9b97c19c6f1e49a1"/>
      <w:footerReference xmlns:r="http://schemas.openxmlformats.org/officeDocument/2006/relationships" w:type="default" r:id="R442fc0b71f09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PECULIUM HOLDING AS   ·   Org.nr 933 266 990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PECULIUM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7c19c6f1e49a1" /><Relationship Type="http://schemas.openxmlformats.org/officeDocument/2006/relationships/footer" Target="/word/footer1.xml" Id="R442fc0b71f094653" /></Relationships>
</file>